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A1F09" w:rsidP="00BE6215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6215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BE6215" w:rsidP="00BE621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</w:t>
            </w:r>
            <w:r w:rsidR="002A5023">
              <w:rPr>
                <w:rFonts w:ascii="Arial" w:hAnsi="Arial" w:cs="Arial"/>
                <w:sz w:val="28"/>
                <w:szCs w:val="28"/>
              </w:rPr>
              <w:t>ovnic</w:t>
            </w:r>
            <w:r>
              <w:rPr>
                <w:rFonts w:ascii="Arial" w:hAnsi="Arial" w:cs="Arial"/>
                <w:sz w:val="28"/>
                <w:szCs w:val="28"/>
              </w:rPr>
              <w:t>e se závorkou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850B8F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850B8F" w:rsidRPr="00850B8F" w:rsidRDefault="00150D2C" w:rsidP="005C1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850B8F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850B8F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850B8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0B8F" w:rsidRPr="00850B8F">
              <w:rPr>
                <w:rFonts w:ascii="Arial" w:hAnsi="Arial" w:cs="Arial"/>
                <w:sz w:val="28"/>
                <w:szCs w:val="28"/>
              </w:rPr>
              <w:t>Ekvivalentní úpravy rovnic, pojmy</w:t>
            </w:r>
          </w:p>
          <w:p w:rsidR="00A26D32" w:rsidRPr="00850B8F" w:rsidRDefault="00850B8F" w:rsidP="00850B8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Jednoduché rovnice</w:t>
            </w:r>
            <w:r w:rsidR="002D0BEA">
              <w:rPr>
                <w:rFonts w:ascii="Arial" w:hAnsi="Arial" w:cs="Arial"/>
                <w:sz w:val="28"/>
                <w:szCs w:val="28"/>
              </w:rPr>
              <w:t>, IT str. 249-251</w:t>
            </w:r>
          </w:p>
          <w:p w:rsidR="004E425F" w:rsidRPr="00850B8F" w:rsidRDefault="002A5023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N</w:t>
            </w:r>
            <w:r w:rsidR="00850B8F" w:rsidRPr="00850B8F">
              <w:rPr>
                <w:rFonts w:ascii="Arial" w:hAnsi="Arial" w:cs="Arial"/>
                <w:sz w:val="28"/>
                <w:szCs w:val="28"/>
              </w:rPr>
              <w:t>ové učivo: R</w:t>
            </w:r>
            <w:r w:rsidRPr="00850B8F">
              <w:rPr>
                <w:rFonts w:ascii="Arial" w:hAnsi="Arial" w:cs="Arial"/>
                <w:sz w:val="28"/>
                <w:szCs w:val="28"/>
              </w:rPr>
              <w:t>ovnic</w:t>
            </w:r>
            <w:r w:rsidR="00850B8F" w:rsidRPr="00850B8F">
              <w:rPr>
                <w:rFonts w:ascii="Arial" w:hAnsi="Arial" w:cs="Arial"/>
                <w:sz w:val="28"/>
                <w:szCs w:val="28"/>
              </w:rPr>
              <w:t>e se závorkou</w:t>
            </w:r>
          </w:p>
          <w:p w:rsidR="00D7605F" w:rsidRPr="00850B8F" w:rsidRDefault="002D0BEA" w:rsidP="002D0BE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345-346</w:t>
            </w:r>
          </w:p>
          <w:p w:rsidR="00D22CAD" w:rsidRPr="00850B8F" w:rsidRDefault="002D0BEA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IT str. 347-35</w:t>
            </w:r>
            <w:r w:rsidR="00BA1F09">
              <w:rPr>
                <w:rFonts w:ascii="Arial" w:hAnsi="Arial" w:cs="Arial"/>
                <w:sz w:val="28"/>
                <w:szCs w:val="28"/>
              </w:rPr>
              <w:t>0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50B8F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850B8F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2546591"/>
    <w:multiLevelType w:val="hybridMultilevel"/>
    <w:tmpl w:val="3AFE7F04"/>
    <w:lvl w:ilvl="0" w:tplc="06C4DC2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4"/>
  </w:num>
  <w:num w:numId="10">
    <w:abstractNumId w:val="8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5023"/>
    <w:rsid w:val="002A6043"/>
    <w:rsid w:val="002D0BEA"/>
    <w:rsid w:val="002D127A"/>
    <w:rsid w:val="002D29D3"/>
    <w:rsid w:val="002E1F2C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67CFF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94A0F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50B8F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1F09"/>
    <w:rsid w:val="00BA38F1"/>
    <w:rsid w:val="00BB18F1"/>
    <w:rsid w:val="00BC2EBE"/>
    <w:rsid w:val="00BD2F36"/>
    <w:rsid w:val="00BE05C4"/>
    <w:rsid w:val="00BE0E1C"/>
    <w:rsid w:val="00BE20AC"/>
    <w:rsid w:val="00BE4566"/>
    <w:rsid w:val="00BE6215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42010-BC50-4E7B-B6F5-78C7D420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2012-05-09T06:26:00Z</dcterms:created>
  <dcterms:modified xsi:type="dcterms:W3CDTF">2012-06-04T05:50:00Z</dcterms:modified>
</cp:coreProperties>
</file>